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254" w:rsidRDefault="00876668" w:rsidP="00876668">
      <w:pPr>
        <w:jc w:val="center"/>
        <w:rPr>
          <w:sz w:val="28"/>
          <w:szCs w:val="28"/>
          <w:bdr w:val="single" w:sz="4" w:space="0" w:color="auto" w:frame="1"/>
        </w:rPr>
      </w:pPr>
      <w:r w:rsidRPr="00876668">
        <w:drawing>
          <wp:inline distT="0" distB="0" distL="0" distR="0">
            <wp:extent cx="3948430" cy="962025"/>
            <wp:effectExtent l="1905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8430" cy="962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27DA" w:rsidRPr="00F527DA">
        <w:rPr>
          <w:sz w:val="28"/>
          <w:szCs w:val="28"/>
          <w:bdr w:val="single" w:sz="4" w:space="0" w:color="auto" w:frame="1"/>
        </w:rPr>
        <w:t>VY_INOVACE_32_</w:t>
      </w:r>
      <w:r w:rsidR="00AF3209">
        <w:rPr>
          <w:sz w:val="28"/>
          <w:szCs w:val="28"/>
          <w:bdr w:val="single" w:sz="4" w:space="0" w:color="auto" w:frame="1"/>
        </w:rPr>
        <w:t>26</w:t>
      </w:r>
      <w:r w:rsidR="00F527DA">
        <w:rPr>
          <w:sz w:val="28"/>
          <w:szCs w:val="28"/>
          <w:bdr w:val="single" w:sz="4" w:space="0" w:color="auto" w:frame="1"/>
        </w:rPr>
        <w:t>7</w:t>
      </w:r>
    </w:p>
    <w:p w:rsidR="00F527DA" w:rsidRDefault="00EC7E37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cs-CZ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26" type="#_x0000_t71" style="position:absolute;margin-left:291.15pt;margin-top:33.35pt;width:114pt;height:128pt;z-index:251658240"/>
        </w:pict>
      </w:r>
      <w:r w:rsidR="00F527DA" w:rsidRPr="00F527DA">
        <w:rPr>
          <w:b/>
          <w:sz w:val="36"/>
          <w:szCs w:val="36"/>
        </w:rPr>
        <w:t xml:space="preserve">1. </w:t>
      </w:r>
      <w:proofErr w:type="spellStart"/>
      <w:r w:rsidR="00F527DA" w:rsidRPr="00F527DA">
        <w:rPr>
          <w:b/>
          <w:sz w:val="36"/>
          <w:szCs w:val="36"/>
        </w:rPr>
        <w:t>Colour</w:t>
      </w:r>
      <w:proofErr w:type="spellEnd"/>
      <w:r w:rsidR="00F527DA" w:rsidRPr="00F527DA">
        <w:rPr>
          <w:b/>
          <w:sz w:val="36"/>
          <w:szCs w:val="36"/>
        </w:rPr>
        <w:t xml:space="preserve"> </w:t>
      </w:r>
      <w:proofErr w:type="spellStart"/>
      <w:r w:rsidR="00F527DA" w:rsidRPr="00F527DA">
        <w:rPr>
          <w:b/>
          <w:sz w:val="36"/>
          <w:szCs w:val="36"/>
        </w:rPr>
        <w:t>the</w:t>
      </w:r>
      <w:proofErr w:type="spellEnd"/>
      <w:r w:rsidR="00F527DA" w:rsidRPr="00F527DA">
        <w:rPr>
          <w:b/>
          <w:sz w:val="36"/>
          <w:szCs w:val="36"/>
        </w:rPr>
        <w:t xml:space="preserve"> </w:t>
      </w:r>
      <w:proofErr w:type="spellStart"/>
      <w:r w:rsidR="00F527DA" w:rsidRPr="00F527DA">
        <w:rPr>
          <w:b/>
          <w:sz w:val="36"/>
          <w:szCs w:val="36"/>
        </w:rPr>
        <w:t>stars</w:t>
      </w:r>
      <w:proofErr w:type="spellEnd"/>
      <w:r w:rsidR="00F527DA">
        <w:rPr>
          <w:b/>
          <w:sz w:val="36"/>
          <w:szCs w:val="36"/>
        </w:rPr>
        <w:t xml:space="preserve"> (vybarvi hvězdy)</w:t>
      </w:r>
    </w:p>
    <w:p w:rsidR="00F527DA" w:rsidRDefault="00F527DA">
      <w:pPr>
        <w:rPr>
          <w:b/>
          <w:sz w:val="36"/>
          <w:szCs w:val="36"/>
        </w:rPr>
      </w:pPr>
    </w:p>
    <w:p w:rsidR="00F527DA" w:rsidRDefault="00EC7E37">
      <w:pPr>
        <w:rPr>
          <w:b/>
          <w:sz w:val="36"/>
          <w:szCs w:val="36"/>
        </w:rPr>
      </w:pPr>
      <w:r w:rsidRPr="00EC7E37">
        <w:rPr>
          <w:noProof/>
          <w:sz w:val="28"/>
          <w:szCs w:val="28"/>
          <w:lang w:eastAsia="cs-CZ"/>
        </w:rPr>
        <w:pict>
          <v:shape id="_x0000_s1027" type="#_x0000_t71" style="position:absolute;margin-left:13.15pt;margin-top:4.1pt;width:114pt;height:128pt;z-index:251659264">
            <v:textbox>
              <w:txbxContent>
                <w:p w:rsidR="00F527DA" w:rsidRDefault="00F527DA"/>
              </w:txbxContent>
            </v:textbox>
          </v:shape>
        </w:pict>
      </w:r>
      <w:proofErr w:type="spellStart"/>
      <w:r w:rsidR="00F527DA">
        <w:rPr>
          <w:b/>
          <w:sz w:val="36"/>
          <w:szCs w:val="36"/>
        </w:rPr>
        <w:t>red</w:t>
      </w:r>
      <w:proofErr w:type="spellEnd"/>
      <w:r w:rsidR="00F527DA">
        <w:rPr>
          <w:b/>
          <w:sz w:val="36"/>
          <w:szCs w:val="36"/>
        </w:rPr>
        <w:tab/>
      </w:r>
      <w:r w:rsidR="00F527DA">
        <w:rPr>
          <w:b/>
          <w:sz w:val="36"/>
          <w:szCs w:val="36"/>
        </w:rPr>
        <w:tab/>
      </w:r>
      <w:r w:rsidR="00F527DA">
        <w:rPr>
          <w:b/>
          <w:sz w:val="36"/>
          <w:szCs w:val="36"/>
        </w:rPr>
        <w:tab/>
      </w:r>
      <w:r w:rsidR="00F527DA">
        <w:rPr>
          <w:b/>
          <w:sz w:val="36"/>
          <w:szCs w:val="36"/>
        </w:rPr>
        <w:tab/>
      </w:r>
      <w:r w:rsidR="00F527DA">
        <w:rPr>
          <w:b/>
          <w:sz w:val="36"/>
          <w:szCs w:val="36"/>
        </w:rPr>
        <w:tab/>
      </w:r>
      <w:r w:rsidR="00F527DA">
        <w:rPr>
          <w:b/>
          <w:sz w:val="36"/>
          <w:szCs w:val="36"/>
        </w:rPr>
        <w:tab/>
      </w:r>
      <w:r w:rsidR="00F527DA">
        <w:rPr>
          <w:b/>
          <w:sz w:val="36"/>
          <w:szCs w:val="36"/>
        </w:rPr>
        <w:tab/>
        <w:t>green</w:t>
      </w:r>
    </w:p>
    <w:p w:rsidR="00F527DA" w:rsidRPr="00F527DA" w:rsidRDefault="00F527DA">
      <w:pPr>
        <w:rPr>
          <w:b/>
          <w:sz w:val="36"/>
          <w:szCs w:val="36"/>
        </w:rPr>
      </w:pPr>
    </w:p>
    <w:p w:rsidR="00F527DA" w:rsidRDefault="00F527DA">
      <w:pPr>
        <w:rPr>
          <w:sz w:val="28"/>
          <w:szCs w:val="28"/>
        </w:rPr>
      </w:pPr>
    </w:p>
    <w:p w:rsidR="00F527DA" w:rsidRDefault="00EC7E37">
      <w:pPr>
        <w:rPr>
          <w:b/>
          <w:sz w:val="36"/>
          <w:szCs w:val="36"/>
        </w:rPr>
      </w:pPr>
      <w:r w:rsidRPr="00EC7E37">
        <w:rPr>
          <w:noProof/>
          <w:sz w:val="28"/>
          <w:szCs w:val="28"/>
          <w:lang w:eastAsia="cs-CZ"/>
        </w:rPr>
        <w:pict>
          <v:shape id="_x0000_s1031" type="#_x0000_t71" style="position:absolute;margin-left:325.15pt;margin-top:14.9pt;width:114pt;height:128pt;z-index:251663360"/>
        </w:pict>
      </w:r>
      <w:r w:rsidRPr="00EC7E37">
        <w:rPr>
          <w:noProof/>
          <w:sz w:val="28"/>
          <w:szCs w:val="28"/>
          <w:lang w:eastAsia="cs-CZ"/>
        </w:rPr>
        <w:pict>
          <v:shape id="_x0000_s1029" type="#_x0000_t71" style="position:absolute;margin-left:154.15pt;margin-top:14.9pt;width:114pt;height:128pt;z-index:251661312"/>
        </w:pict>
      </w:r>
      <w:r w:rsidR="00F527DA">
        <w:rPr>
          <w:sz w:val="28"/>
          <w:szCs w:val="28"/>
        </w:rPr>
        <w:t xml:space="preserve">                                                      </w:t>
      </w:r>
      <w:proofErr w:type="spellStart"/>
      <w:r w:rsidR="00F527DA" w:rsidRPr="00F527DA">
        <w:rPr>
          <w:b/>
          <w:sz w:val="36"/>
          <w:szCs w:val="36"/>
        </w:rPr>
        <w:t>yellow</w:t>
      </w:r>
      <w:proofErr w:type="spellEnd"/>
      <w:r w:rsidR="00F527DA" w:rsidRPr="00F527DA">
        <w:rPr>
          <w:b/>
          <w:sz w:val="36"/>
          <w:szCs w:val="36"/>
        </w:rPr>
        <w:t xml:space="preserve">                                      </w:t>
      </w:r>
    </w:p>
    <w:p w:rsidR="00F527DA" w:rsidRDefault="00F527DA">
      <w:pPr>
        <w:rPr>
          <w:b/>
          <w:sz w:val="36"/>
          <w:szCs w:val="36"/>
        </w:rPr>
      </w:pPr>
    </w:p>
    <w:p w:rsidR="00F527DA" w:rsidRDefault="00F527DA">
      <w:pPr>
        <w:rPr>
          <w:b/>
          <w:sz w:val="36"/>
          <w:szCs w:val="36"/>
        </w:rPr>
      </w:pPr>
    </w:p>
    <w:p w:rsidR="00F527DA" w:rsidRDefault="00EC7E37" w:rsidP="00F527DA">
      <w:pPr>
        <w:ind w:right="-426"/>
        <w:rPr>
          <w:b/>
          <w:sz w:val="36"/>
          <w:szCs w:val="36"/>
        </w:rPr>
      </w:pPr>
      <w:r w:rsidRPr="00EC7E37">
        <w:rPr>
          <w:noProof/>
          <w:sz w:val="28"/>
          <w:szCs w:val="28"/>
          <w:lang w:eastAsia="cs-CZ"/>
        </w:rPr>
        <w:pict>
          <v:shape id="_x0000_s1032" type="#_x0000_t71" style="position:absolute;margin-left:351.15pt;margin-top:145.1pt;width:114pt;height:128pt;z-index:251664384"/>
        </w:pict>
      </w:r>
      <w:r w:rsidRPr="00EC7E37">
        <w:rPr>
          <w:noProof/>
          <w:sz w:val="28"/>
          <w:szCs w:val="28"/>
          <w:lang w:eastAsia="cs-CZ"/>
        </w:rPr>
        <w:pict>
          <v:shape id="_x0000_s1033" type="#_x0000_t71" style="position:absolute;margin-left:255.15pt;margin-top:37.1pt;width:114pt;height:128pt;z-index:251665408"/>
        </w:pict>
      </w:r>
      <w:r w:rsidRPr="00EC7E37">
        <w:rPr>
          <w:noProof/>
          <w:sz w:val="28"/>
          <w:szCs w:val="28"/>
          <w:lang w:eastAsia="cs-CZ"/>
        </w:rPr>
        <w:pict>
          <v:shape id="_x0000_s1028" type="#_x0000_t71" style="position:absolute;margin-left:28.15pt;margin-top:2.1pt;width:114pt;height:128pt;z-index:251660288"/>
        </w:pict>
      </w:r>
      <w:proofErr w:type="spellStart"/>
      <w:r w:rsidR="00F527DA">
        <w:rPr>
          <w:b/>
          <w:sz w:val="36"/>
          <w:szCs w:val="36"/>
        </w:rPr>
        <w:t>blue</w:t>
      </w:r>
      <w:proofErr w:type="spellEnd"/>
      <w:r w:rsidR="00F527DA">
        <w:rPr>
          <w:b/>
          <w:sz w:val="36"/>
          <w:szCs w:val="36"/>
        </w:rPr>
        <w:tab/>
      </w:r>
      <w:r w:rsidR="00F527DA">
        <w:rPr>
          <w:b/>
          <w:sz w:val="36"/>
          <w:szCs w:val="36"/>
        </w:rPr>
        <w:tab/>
      </w:r>
      <w:r w:rsidR="00F527DA">
        <w:rPr>
          <w:b/>
          <w:sz w:val="36"/>
          <w:szCs w:val="36"/>
        </w:rPr>
        <w:tab/>
      </w:r>
      <w:r w:rsidR="00F527DA">
        <w:rPr>
          <w:b/>
          <w:sz w:val="36"/>
          <w:szCs w:val="36"/>
        </w:rPr>
        <w:tab/>
      </w:r>
      <w:r w:rsidR="00F527DA">
        <w:rPr>
          <w:b/>
          <w:sz w:val="36"/>
          <w:szCs w:val="36"/>
        </w:rPr>
        <w:tab/>
      </w:r>
      <w:r w:rsidR="00F527DA">
        <w:rPr>
          <w:b/>
          <w:sz w:val="36"/>
          <w:szCs w:val="36"/>
        </w:rPr>
        <w:tab/>
      </w:r>
      <w:r w:rsidR="00F527DA">
        <w:rPr>
          <w:b/>
          <w:sz w:val="36"/>
          <w:szCs w:val="36"/>
        </w:rPr>
        <w:tab/>
      </w:r>
      <w:r w:rsidR="00F527DA">
        <w:rPr>
          <w:b/>
          <w:sz w:val="36"/>
          <w:szCs w:val="36"/>
        </w:rPr>
        <w:tab/>
      </w:r>
      <w:r w:rsidR="00F527DA">
        <w:rPr>
          <w:b/>
          <w:sz w:val="36"/>
          <w:szCs w:val="36"/>
        </w:rPr>
        <w:tab/>
      </w:r>
      <w:r w:rsidR="00F527DA">
        <w:rPr>
          <w:b/>
          <w:sz w:val="36"/>
          <w:szCs w:val="36"/>
        </w:rPr>
        <w:tab/>
      </w:r>
      <w:r w:rsidR="00F527DA">
        <w:rPr>
          <w:b/>
          <w:sz w:val="36"/>
          <w:szCs w:val="36"/>
        </w:rPr>
        <w:tab/>
      </w:r>
      <w:r w:rsidR="00F527DA">
        <w:rPr>
          <w:b/>
          <w:sz w:val="36"/>
          <w:szCs w:val="36"/>
        </w:rPr>
        <w:tab/>
        <w:t>pink</w:t>
      </w:r>
      <w:r w:rsidR="00F527DA">
        <w:rPr>
          <w:b/>
          <w:sz w:val="36"/>
          <w:szCs w:val="36"/>
        </w:rPr>
        <w:tab/>
      </w:r>
      <w:r w:rsidR="00F527DA">
        <w:rPr>
          <w:b/>
          <w:sz w:val="36"/>
          <w:szCs w:val="36"/>
        </w:rPr>
        <w:tab/>
      </w:r>
      <w:r w:rsidR="00F527DA">
        <w:rPr>
          <w:b/>
          <w:sz w:val="36"/>
          <w:szCs w:val="36"/>
        </w:rPr>
        <w:tab/>
      </w:r>
      <w:r w:rsidR="00F527DA">
        <w:rPr>
          <w:b/>
          <w:sz w:val="36"/>
          <w:szCs w:val="36"/>
        </w:rPr>
        <w:tab/>
      </w:r>
      <w:r w:rsidR="00F527DA">
        <w:rPr>
          <w:b/>
          <w:sz w:val="36"/>
          <w:szCs w:val="36"/>
        </w:rPr>
        <w:tab/>
      </w:r>
      <w:r w:rsidR="00F527DA">
        <w:rPr>
          <w:b/>
          <w:sz w:val="36"/>
          <w:szCs w:val="36"/>
        </w:rPr>
        <w:tab/>
      </w:r>
      <w:r w:rsidR="00F527DA">
        <w:rPr>
          <w:b/>
          <w:sz w:val="36"/>
          <w:szCs w:val="36"/>
        </w:rPr>
        <w:tab/>
      </w:r>
      <w:r w:rsidR="00F527DA">
        <w:rPr>
          <w:b/>
          <w:sz w:val="36"/>
          <w:szCs w:val="36"/>
        </w:rPr>
        <w:tab/>
      </w:r>
      <w:r w:rsidR="00F527DA">
        <w:rPr>
          <w:b/>
          <w:sz w:val="36"/>
          <w:szCs w:val="36"/>
        </w:rPr>
        <w:tab/>
      </w:r>
      <w:r w:rsidR="00F527DA">
        <w:rPr>
          <w:b/>
          <w:sz w:val="36"/>
          <w:szCs w:val="36"/>
        </w:rPr>
        <w:tab/>
      </w:r>
      <w:r w:rsidR="00F527DA">
        <w:rPr>
          <w:b/>
          <w:sz w:val="36"/>
          <w:szCs w:val="36"/>
        </w:rPr>
        <w:tab/>
      </w:r>
      <w:r w:rsidR="00F527DA">
        <w:rPr>
          <w:b/>
          <w:sz w:val="36"/>
          <w:szCs w:val="36"/>
        </w:rPr>
        <w:tab/>
      </w:r>
      <w:r w:rsidR="00F527DA">
        <w:rPr>
          <w:b/>
          <w:sz w:val="36"/>
          <w:szCs w:val="36"/>
        </w:rPr>
        <w:tab/>
      </w:r>
      <w:r w:rsidR="00F527DA">
        <w:rPr>
          <w:b/>
          <w:sz w:val="36"/>
          <w:szCs w:val="36"/>
        </w:rPr>
        <w:tab/>
      </w:r>
      <w:r w:rsidR="00F527DA">
        <w:rPr>
          <w:b/>
          <w:sz w:val="36"/>
          <w:szCs w:val="36"/>
        </w:rPr>
        <w:tab/>
      </w:r>
      <w:r w:rsidR="00F527DA">
        <w:rPr>
          <w:b/>
          <w:sz w:val="36"/>
          <w:szCs w:val="36"/>
        </w:rPr>
        <w:tab/>
      </w:r>
      <w:r w:rsidR="00F527DA">
        <w:rPr>
          <w:b/>
          <w:sz w:val="36"/>
          <w:szCs w:val="36"/>
        </w:rPr>
        <w:tab/>
      </w:r>
      <w:r w:rsidR="00F527DA">
        <w:rPr>
          <w:b/>
          <w:sz w:val="36"/>
          <w:szCs w:val="36"/>
        </w:rPr>
        <w:tab/>
      </w:r>
      <w:r w:rsidR="00F527DA">
        <w:rPr>
          <w:b/>
          <w:sz w:val="36"/>
          <w:szCs w:val="36"/>
        </w:rPr>
        <w:tab/>
      </w:r>
      <w:r w:rsidR="00F527DA">
        <w:rPr>
          <w:b/>
          <w:sz w:val="36"/>
          <w:szCs w:val="36"/>
        </w:rPr>
        <w:tab/>
      </w:r>
      <w:r w:rsidR="00F527DA">
        <w:rPr>
          <w:b/>
          <w:sz w:val="36"/>
          <w:szCs w:val="36"/>
        </w:rPr>
        <w:tab/>
      </w:r>
      <w:r w:rsidR="00F527DA">
        <w:rPr>
          <w:b/>
          <w:sz w:val="36"/>
          <w:szCs w:val="36"/>
        </w:rPr>
        <w:tab/>
      </w:r>
      <w:r w:rsidR="00F527DA">
        <w:rPr>
          <w:b/>
          <w:sz w:val="36"/>
          <w:szCs w:val="36"/>
        </w:rPr>
        <w:tab/>
      </w:r>
      <w:r w:rsidR="00F527DA">
        <w:rPr>
          <w:b/>
          <w:sz w:val="36"/>
          <w:szCs w:val="36"/>
        </w:rPr>
        <w:tab/>
      </w:r>
      <w:r w:rsidR="00F527DA">
        <w:rPr>
          <w:b/>
          <w:sz w:val="36"/>
          <w:szCs w:val="36"/>
        </w:rPr>
        <w:tab/>
      </w:r>
      <w:r w:rsidR="00F527DA">
        <w:rPr>
          <w:b/>
          <w:sz w:val="36"/>
          <w:szCs w:val="36"/>
        </w:rPr>
        <w:tab/>
      </w:r>
      <w:r w:rsidR="00F527DA">
        <w:rPr>
          <w:b/>
          <w:sz w:val="36"/>
          <w:szCs w:val="36"/>
        </w:rPr>
        <w:tab/>
      </w:r>
      <w:r w:rsidR="00F527DA">
        <w:rPr>
          <w:b/>
          <w:sz w:val="36"/>
          <w:szCs w:val="36"/>
        </w:rPr>
        <w:tab/>
      </w:r>
      <w:r w:rsidR="00F527DA">
        <w:rPr>
          <w:b/>
          <w:sz w:val="36"/>
          <w:szCs w:val="36"/>
        </w:rPr>
        <w:tab/>
      </w:r>
      <w:r w:rsidR="00F527DA">
        <w:rPr>
          <w:b/>
          <w:sz w:val="36"/>
          <w:szCs w:val="36"/>
        </w:rPr>
        <w:tab/>
      </w:r>
      <w:r w:rsidR="00F527DA">
        <w:rPr>
          <w:b/>
          <w:sz w:val="36"/>
          <w:szCs w:val="36"/>
        </w:rPr>
        <w:tab/>
      </w:r>
      <w:r w:rsidR="00F527DA">
        <w:rPr>
          <w:b/>
          <w:sz w:val="36"/>
          <w:szCs w:val="36"/>
        </w:rPr>
        <w:tab/>
      </w:r>
      <w:r w:rsidR="00F527DA">
        <w:rPr>
          <w:b/>
          <w:sz w:val="36"/>
          <w:szCs w:val="36"/>
        </w:rPr>
        <w:tab/>
      </w:r>
      <w:r w:rsidR="00F527DA">
        <w:rPr>
          <w:b/>
          <w:sz w:val="36"/>
          <w:szCs w:val="36"/>
        </w:rPr>
        <w:tab/>
      </w:r>
      <w:r w:rsidR="00F527DA">
        <w:rPr>
          <w:b/>
          <w:sz w:val="36"/>
          <w:szCs w:val="36"/>
        </w:rPr>
        <w:tab/>
      </w:r>
      <w:r w:rsidR="00F527DA">
        <w:rPr>
          <w:b/>
          <w:sz w:val="36"/>
          <w:szCs w:val="36"/>
        </w:rPr>
        <w:tab/>
      </w:r>
      <w:r w:rsidR="00F527DA">
        <w:rPr>
          <w:b/>
          <w:sz w:val="36"/>
          <w:szCs w:val="36"/>
        </w:rPr>
        <w:tab/>
      </w:r>
      <w:r w:rsidR="00F527DA">
        <w:rPr>
          <w:b/>
          <w:sz w:val="36"/>
          <w:szCs w:val="36"/>
        </w:rPr>
        <w:tab/>
      </w:r>
      <w:r w:rsidR="00F527DA">
        <w:rPr>
          <w:b/>
          <w:sz w:val="36"/>
          <w:szCs w:val="36"/>
        </w:rPr>
        <w:tab/>
      </w:r>
      <w:r w:rsidR="00F527DA">
        <w:rPr>
          <w:b/>
          <w:sz w:val="36"/>
          <w:szCs w:val="36"/>
        </w:rPr>
        <w:tab/>
      </w:r>
      <w:r w:rsidR="00F527DA">
        <w:rPr>
          <w:b/>
          <w:sz w:val="36"/>
          <w:szCs w:val="36"/>
        </w:rPr>
        <w:tab/>
      </w:r>
      <w:r w:rsidR="00F527DA">
        <w:rPr>
          <w:b/>
          <w:sz w:val="36"/>
          <w:szCs w:val="36"/>
        </w:rPr>
        <w:tab/>
      </w:r>
      <w:r w:rsidR="00F527DA">
        <w:rPr>
          <w:b/>
          <w:sz w:val="36"/>
          <w:szCs w:val="36"/>
        </w:rPr>
        <w:tab/>
      </w:r>
      <w:r w:rsidR="00F527DA">
        <w:rPr>
          <w:b/>
          <w:sz w:val="36"/>
          <w:szCs w:val="36"/>
        </w:rPr>
        <w:tab/>
      </w:r>
      <w:r w:rsidR="00F527DA">
        <w:rPr>
          <w:b/>
          <w:sz w:val="36"/>
          <w:szCs w:val="36"/>
        </w:rPr>
        <w:tab/>
      </w:r>
      <w:r w:rsidR="00F527DA">
        <w:rPr>
          <w:b/>
          <w:sz w:val="36"/>
          <w:szCs w:val="36"/>
        </w:rPr>
        <w:tab/>
      </w:r>
      <w:r w:rsidR="00F527DA">
        <w:rPr>
          <w:b/>
          <w:sz w:val="36"/>
          <w:szCs w:val="36"/>
        </w:rPr>
        <w:tab/>
      </w:r>
      <w:r w:rsidR="00F527DA">
        <w:rPr>
          <w:b/>
          <w:sz w:val="36"/>
          <w:szCs w:val="36"/>
        </w:rPr>
        <w:tab/>
      </w:r>
      <w:r w:rsidR="00F527DA">
        <w:rPr>
          <w:b/>
          <w:sz w:val="36"/>
          <w:szCs w:val="36"/>
        </w:rPr>
        <w:tab/>
      </w:r>
      <w:r w:rsidR="00F527DA">
        <w:rPr>
          <w:b/>
          <w:sz w:val="36"/>
          <w:szCs w:val="36"/>
        </w:rPr>
        <w:tab/>
      </w:r>
      <w:r w:rsidR="00F527DA">
        <w:rPr>
          <w:b/>
          <w:sz w:val="36"/>
          <w:szCs w:val="36"/>
        </w:rPr>
        <w:tab/>
      </w:r>
      <w:r w:rsidR="00F527DA">
        <w:rPr>
          <w:b/>
          <w:sz w:val="36"/>
          <w:szCs w:val="36"/>
        </w:rPr>
        <w:tab/>
      </w:r>
      <w:r w:rsidR="00F527DA">
        <w:rPr>
          <w:b/>
          <w:sz w:val="36"/>
          <w:szCs w:val="36"/>
        </w:rPr>
        <w:tab/>
      </w:r>
      <w:r w:rsidR="00F527DA">
        <w:rPr>
          <w:b/>
          <w:sz w:val="36"/>
          <w:szCs w:val="36"/>
        </w:rPr>
        <w:tab/>
      </w:r>
      <w:r w:rsidR="00F527DA">
        <w:rPr>
          <w:b/>
          <w:sz w:val="36"/>
          <w:szCs w:val="36"/>
        </w:rPr>
        <w:tab/>
      </w:r>
      <w:r w:rsidR="00F527DA">
        <w:rPr>
          <w:b/>
          <w:sz w:val="36"/>
          <w:szCs w:val="36"/>
        </w:rPr>
        <w:tab/>
      </w:r>
      <w:r w:rsidR="00F527DA">
        <w:rPr>
          <w:b/>
          <w:sz w:val="36"/>
          <w:szCs w:val="36"/>
        </w:rPr>
        <w:tab/>
      </w:r>
      <w:r w:rsidR="00F527DA">
        <w:rPr>
          <w:b/>
          <w:sz w:val="36"/>
          <w:szCs w:val="36"/>
        </w:rPr>
        <w:tab/>
      </w:r>
      <w:r w:rsidR="00B15466">
        <w:rPr>
          <w:b/>
          <w:sz w:val="36"/>
          <w:szCs w:val="36"/>
        </w:rPr>
        <w:t xml:space="preserve">          </w:t>
      </w:r>
      <w:proofErr w:type="spellStart"/>
      <w:r w:rsidR="00F527DA">
        <w:rPr>
          <w:b/>
          <w:sz w:val="36"/>
          <w:szCs w:val="36"/>
        </w:rPr>
        <w:t>orange</w:t>
      </w:r>
      <w:proofErr w:type="spellEnd"/>
    </w:p>
    <w:p w:rsidR="00F527DA" w:rsidRDefault="00EC7E37" w:rsidP="00F527DA">
      <w:pPr>
        <w:ind w:right="-426"/>
        <w:rPr>
          <w:b/>
          <w:sz w:val="36"/>
          <w:szCs w:val="36"/>
        </w:rPr>
      </w:pPr>
      <w:r w:rsidRPr="00EC7E37">
        <w:rPr>
          <w:noProof/>
          <w:sz w:val="28"/>
          <w:szCs w:val="28"/>
          <w:lang w:eastAsia="cs-CZ"/>
        </w:rPr>
        <w:pict>
          <v:shape id="_x0000_s1030" type="#_x0000_t71" style="position:absolute;margin-left:45.15pt;margin-top:3.5pt;width:114pt;height:128pt;z-index:251662336"/>
        </w:pict>
      </w:r>
    </w:p>
    <w:p w:rsidR="00F527DA" w:rsidRDefault="00F527DA" w:rsidP="00F527DA">
      <w:pPr>
        <w:ind w:right="-426"/>
        <w:rPr>
          <w:b/>
          <w:sz w:val="36"/>
          <w:szCs w:val="36"/>
        </w:rPr>
      </w:pPr>
    </w:p>
    <w:p w:rsidR="00F527DA" w:rsidRDefault="00EC7E37" w:rsidP="00F527DA">
      <w:pPr>
        <w:ind w:right="-426"/>
        <w:rPr>
          <w:b/>
          <w:sz w:val="36"/>
          <w:szCs w:val="36"/>
        </w:rPr>
      </w:pPr>
      <w:r w:rsidRPr="00EC7E37">
        <w:rPr>
          <w:noProof/>
          <w:sz w:val="28"/>
          <w:szCs w:val="28"/>
          <w:lang w:eastAsia="cs-CZ"/>
        </w:rPr>
        <w:pict>
          <v:shape id="_x0000_s1034" type="#_x0000_t71" style="position:absolute;margin-left:177.15pt;margin-top:.65pt;width:114pt;height:128pt;z-index:251666432"/>
        </w:pict>
      </w:r>
      <w:proofErr w:type="spellStart"/>
      <w:r w:rsidR="00F527DA">
        <w:rPr>
          <w:b/>
          <w:sz w:val="36"/>
          <w:szCs w:val="36"/>
        </w:rPr>
        <w:t>black</w:t>
      </w:r>
      <w:proofErr w:type="spellEnd"/>
      <w:r w:rsidR="00F527DA">
        <w:rPr>
          <w:b/>
          <w:sz w:val="36"/>
          <w:szCs w:val="36"/>
        </w:rPr>
        <w:tab/>
      </w:r>
      <w:r w:rsidR="00F527DA">
        <w:rPr>
          <w:b/>
          <w:sz w:val="36"/>
          <w:szCs w:val="36"/>
        </w:rPr>
        <w:tab/>
      </w:r>
      <w:r w:rsidR="00F527DA">
        <w:rPr>
          <w:b/>
          <w:sz w:val="36"/>
          <w:szCs w:val="36"/>
        </w:rPr>
        <w:tab/>
      </w:r>
      <w:r w:rsidR="00F527DA">
        <w:rPr>
          <w:b/>
          <w:sz w:val="36"/>
          <w:szCs w:val="36"/>
        </w:rPr>
        <w:tab/>
      </w:r>
      <w:r w:rsidR="00F527DA">
        <w:rPr>
          <w:b/>
          <w:sz w:val="36"/>
          <w:szCs w:val="36"/>
        </w:rPr>
        <w:tab/>
      </w:r>
      <w:r w:rsidR="00F527DA">
        <w:rPr>
          <w:b/>
          <w:sz w:val="36"/>
          <w:szCs w:val="36"/>
        </w:rPr>
        <w:tab/>
      </w:r>
      <w:r w:rsidR="00F527DA">
        <w:rPr>
          <w:b/>
          <w:sz w:val="36"/>
          <w:szCs w:val="36"/>
        </w:rPr>
        <w:tab/>
      </w:r>
      <w:r w:rsidR="00F527DA">
        <w:rPr>
          <w:b/>
          <w:sz w:val="36"/>
          <w:szCs w:val="36"/>
        </w:rPr>
        <w:tab/>
      </w:r>
      <w:proofErr w:type="spellStart"/>
      <w:r w:rsidR="00F527DA">
        <w:rPr>
          <w:b/>
          <w:sz w:val="36"/>
          <w:szCs w:val="36"/>
        </w:rPr>
        <w:t>brown</w:t>
      </w:r>
      <w:proofErr w:type="spellEnd"/>
    </w:p>
    <w:p w:rsidR="00F527DA" w:rsidRDefault="00F527DA" w:rsidP="00F527DA">
      <w:pPr>
        <w:ind w:right="-426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</w:p>
    <w:p w:rsidR="00F527DA" w:rsidRDefault="00F527DA" w:rsidP="00F527DA">
      <w:pPr>
        <w:ind w:right="-426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</w:p>
    <w:p w:rsidR="00F527DA" w:rsidRDefault="00F527DA" w:rsidP="00F527DA">
      <w:pPr>
        <w:ind w:right="-426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  </w:t>
      </w:r>
      <w:r w:rsidR="00B15466">
        <w:rPr>
          <w:b/>
          <w:sz w:val="36"/>
          <w:szCs w:val="36"/>
        </w:rPr>
        <w:t xml:space="preserve">         </w:t>
      </w:r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white</w:t>
      </w:r>
      <w:proofErr w:type="spellEnd"/>
    </w:p>
    <w:p w:rsidR="00AF3209" w:rsidRDefault="00AF3209" w:rsidP="00AF32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  <w:u w:val="single"/>
        </w:rPr>
      </w:pPr>
    </w:p>
    <w:p w:rsidR="00AF3209" w:rsidRDefault="00AF3209" w:rsidP="00AF32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  <w:u w:val="single"/>
        </w:rPr>
      </w:pPr>
    </w:p>
    <w:p w:rsidR="00AF3209" w:rsidRDefault="00876668" w:rsidP="00AF32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  <w:u w:val="single"/>
        </w:rPr>
      </w:pPr>
      <w:r w:rsidRPr="00876668">
        <w:rPr>
          <w:rFonts w:ascii="Calibri" w:hAnsi="Calibri" w:cs="Calibri"/>
          <w:b/>
          <w:sz w:val="24"/>
          <w:szCs w:val="24"/>
        </w:rPr>
        <w:lastRenderedPageBreak/>
        <w:drawing>
          <wp:inline distT="0" distB="0" distL="0" distR="0">
            <wp:extent cx="3948430" cy="962025"/>
            <wp:effectExtent l="19050" t="0" r="0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8430" cy="962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668" w:rsidRDefault="00876668" w:rsidP="00AF32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  <w:u w:val="single"/>
        </w:rPr>
      </w:pPr>
    </w:p>
    <w:p w:rsidR="00AF3209" w:rsidRDefault="00AF3209" w:rsidP="00AF32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  <w:u w:val="single"/>
        </w:rPr>
      </w:pPr>
    </w:p>
    <w:p w:rsidR="00AF3209" w:rsidRPr="00FF5F4C" w:rsidRDefault="00AF3209" w:rsidP="00AF32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FF5F4C">
        <w:rPr>
          <w:rFonts w:ascii="Calibri" w:hAnsi="Calibri" w:cs="Calibri"/>
          <w:b/>
          <w:sz w:val="24"/>
          <w:szCs w:val="24"/>
          <w:u w:val="single"/>
        </w:rPr>
        <w:t xml:space="preserve">Název </w:t>
      </w:r>
      <w:proofErr w:type="gramStart"/>
      <w:r w:rsidRPr="00FF5F4C">
        <w:rPr>
          <w:rFonts w:ascii="Calibri" w:hAnsi="Calibri" w:cs="Calibri"/>
          <w:b/>
          <w:sz w:val="24"/>
          <w:szCs w:val="24"/>
          <w:u w:val="single"/>
        </w:rPr>
        <w:t>materiálu :</w:t>
      </w:r>
      <w:r w:rsidRPr="00FF5F4C">
        <w:rPr>
          <w:rFonts w:ascii="Calibri" w:hAnsi="Calibri" w:cs="Calibri"/>
          <w:b/>
          <w:sz w:val="24"/>
          <w:szCs w:val="24"/>
        </w:rPr>
        <w:tab/>
        <w:t xml:space="preserve"> </w:t>
      </w:r>
      <w:r>
        <w:rPr>
          <w:rFonts w:ascii="Calibri" w:hAnsi="Calibri" w:cs="Calibri"/>
          <w:b/>
          <w:sz w:val="24"/>
          <w:szCs w:val="24"/>
          <w:bdr w:val="single" w:sz="4" w:space="0" w:color="auto" w:frame="1"/>
        </w:rPr>
        <w:t>VY_32_INOVACE_267</w:t>
      </w:r>
      <w:proofErr w:type="gramEnd"/>
    </w:p>
    <w:p w:rsidR="00AF3209" w:rsidRDefault="00AF3209" w:rsidP="00AF32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AF3209" w:rsidRDefault="00AF3209" w:rsidP="00AF32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u w:val="single"/>
        </w:rPr>
      </w:pPr>
    </w:p>
    <w:p w:rsidR="00AF3209" w:rsidRDefault="00AF3209" w:rsidP="00AF3209">
      <w:pPr>
        <w:autoSpaceDE w:val="0"/>
        <w:autoSpaceDN w:val="0"/>
        <w:adjustRightInd w:val="0"/>
        <w:spacing w:after="0" w:line="240" w:lineRule="auto"/>
        <w:ind w:left="2124" w:hanging="2124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  <w:u w:val="single"/>
        </w:rPr>
        <w:t>Anotace :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ab/>
        <w:t>Žáci</w:t>
      </w:r>
      <w:proofErr w:type="gramEnd"/>
      <w:r>
        <w:rPr>
          <w:rFonts w:ascii="Calibri" w:hAnsi="Calibri" w:cs="Calibri"/>
          <w:sz w:val="24"/>
          <w:szCs w:val="24"/>
        </w:rPr>
        <w:t xml:space="preserve"> vybarvují tvary podle barev.</w:t>
      </w:r>
    </w:p>
    <w:p w:rsidR="00AF3209" w:rsidRDefault="00AF3209" w:rsidP="00AF32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Procvičování slovní zásoby – barvy (</w:t>
      </w:r>
      <w:proofErr w:type="spellStart"/>
      <w:r>
        <w:rPr>
          <w:rFonts w:ascii="Calibri" w:hAnsi="Calibri" w:cs="Calibri"/>
          <w:sz w:val="24"/>
          <w:szCs w:val="24"/>
        </w:rPr>
        <w:t>colours</w:t>
      </w:r>
      <w:proofErr w:type="spellEnd"/>
      <w:r>
        <w:rPr>
          <w:rFonts w:ascii="Calibri" w:hAnsi="Calibri" w:cs="Calibri"/>
          <w:sz w:val="24"/>
          <w:szCs w:val="24"/>
        </w:rPr>
        <w:t>).</w:t>
      </w:r>
    </w:p>
    <w:p w:rsidR="00AF3209" w:rsidRDefault="00AF3209" w:rsidP="00AF32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u w:val="single"/>
        </w:rPr>
      </w:pPr>
    </w:p>
    <w:p w:rsidR="00AF3209" w:rsidRDefault="00AF3209" w:rsidP="00AF32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  <w:u w:val="single"/>
        </w:rPr>
        <w:t>Autor :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Mgr.</w:t>
      </w:r>
      <w:proofErr w:type="gramEnd"/>
      <w:r>
        <w:rPr>
          <w:rFonts w:ascii="Calibri" w:hAnsi="Calibri" w:cs="Calibri"/>
          <w:sz w:val="24"/>
          <w:szCs w:val="24"/>
        </w:rPr>
        <w:t xml:space="preserve"> Radka </w:t>
      </w:r>
      <w:proofErr w:type="spellStart"/>
      <w:r>
        <w:rPr>
          <w:rFonts w:ascii="Calibri" w:hAnsi="Calibri" w:cs="Calibri"/>
          <w:sz w:val="24"/>
          <w:szCs w:val="24"/>
        </w:rPr>
        <w:t>Hetzerová</w:t>
      </w:r>
      <w:proofErr w:type="spellEnd"/>
    </w:p>
    <w:p w:rsidR="00AF3209" w:rsidRDefault="00AF3209" w:rsidP="00AF32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AF3209" w:rsidRDefault="00AF3209" w:rsidP="00AF32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u w:val="single"/>
        </w:rPr>
      </w:pPr>
    </w:p>
    <w:p w:rsidR="00AF3209" w:rsidRDefault="00AF3209" w:rsidP="00AF32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  <w:u w:val="single"/>
        </w:rPr>
        <w:t>Jazyk :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Angličtina</w:t>
      </w:r>
      <w:proofErr w:type="gramEnd"/>
    </w:p>
    <w:p w:rsidR="00AF3209" w:rsidRDefault="00AF3209" w:rsidP="00AF32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AF3209" w:rsidRDefault="00AF3209" w:rsidP="00AF32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u w:val="single"/>
        </w:rPr>
      </w:pPr>
    </w:p>
    <w:p w:rsidR="00AF3209" w:rsidRDefault="00AF3209" w:rsidP="00AF3209">
      <w:pPr>
        <w:autoSpaceDE w:val="0"/>
        <w:autoSpaceDN w:val="0"/>
        <w:adjustRightInd w:val="0"/>
        <w:spacing w:after="0" w:line="240" w:lineRule="auto"/>
        <w:ind w:left="2124" w:hanging="212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u w:val="single"/>
        </w:rPr>
        <w:t>Očekávaný výstup: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ab/>
        <w:t xml:space="preserve">základní vzdělávání – 1. stupeň – Jazyk a jazyková komunikace – Cizí jazyk - Anglický </w:t>
      </w:r>
      <w:proofErr w:type="gramStart"/>
      <w:r>
        <w:rPr>
          <w:rFonts w:ascii="Calibri" w:hAnsi="Calibri" w:cs="Calibri"/>
          <w:sz w:val="24"/>
          <w:szCs w:val="24"/>
        </w:rPr>
        <w:t>jazyk –  1.období</w:t>
      </w:r>
      <w:proofErr w:type="gramEnd"/>
      <w:r>
        <w:rPr>
          <w:rFonts w:ascii="Calibri" w:hAnsi="Calibri" w:cs="Calibri"/>
          <w:sz w:val="24"/>
          <w:szCs w:val="24"/>
        </w:rPr>
        <w:t xml:space="preserve"> – Rozumí jednoduchým pokynům a větám, adekvátně na ně reaguje  dokáže přiřadit anglicky psané slovo k obrázku</w:t>
      </w:r>
    </w:p>
    <w:p w:rsidR="00AF3209" w:rsidRDefault="00AF3209" w:rsidP="00AF32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AF3209" w:rsidRDefault="00AF3209" w:rsidP="00AF32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u w:val="single"/>
        </w:rPr>
      </w:pPr>
    </w:p>
    <w:p w:rsidR="00AF3209" w:rsidRDefault="00AF3209" w:rsidP="00AF32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u w:val="single"/>
        </w:rPr>
        <w:t>Speciální učební potřeby :</w:t>
      </w:r>
      <w:r>
        <w:rPr>
          <w:rFonts w:ascii="Calibri" w:hAnsi="Calibri" w:cs="Calibri"/>
          <w:sz w:val="24"/>
          <w:szCs w:val="24"/>
        </w:rPr>
        <w:tab/>
        <w:t xml:space="preserve"> -</w:t>
      </w:r>
    </w:p>
    <w:p w:rsidR="00AF3209" w:rsidRDefault="00AF3209" w:rsidP="00AF32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AF3209" w:rsidRDefault="00AF3209" w:rsidP="00AF32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u w:val="single"/>
        </w:rPr>
      </w:pPr>
    </w:p>
    <w:p w:rsidR="00AF3209" w:rsidRDefault="00AF3209" w:rsidP="00AF32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u w:val="single"/>
        </w:rPr>
      </w:pPr>
    </w:p>
    <w:p w:rsidR="00AF3209" w:rsidRDefault="00AF3209" w:rsidP="00AF32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u w:val="single"/>
        </w:rPr>
        <w:t xml:space="preserve">Klíčová </w:t>
      </w:r>
      <w:proofErr w:type="gramStart"/>
      <w:r>
        <w:rPr>
          <w:rFonts w:ascii="Calibri" w:hAnsi="Calibri" w:cs="Calibri"/>
          <w:sz w:val="24"/>
          <w:szCs w:val="24"/>
          <w:u w:val="single"/>
        </w:rPr>
        <w:t>slova :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proofErr w:type="spellStart"/>
      <w:r>
        <w:rPr>
          <w:rFonts w:ascii="Calibri" w:hAnsi="Calibri" w:cs="Calibri"/>
          <w:sz w:val="24"/>
          <w:szCs w:val="24"/>
        </w:rPr>
        <w:t>Colours</w:t>
      </w:r>
      <w:proofErr w:type="spellEnd"/>
      <w:proofErr w:type="gramEnd"/>
      <w:r>
        <w:rPr>
          <w:rFonts w:ascii="Calibri" w:hAnsi="Calibri" w:cs="Calibri"/>
          <w:sz w:val="24"/>
          <w:szCs w:val="24"/>
        </w:rPr>
        <w:t xml:space="preserve"> </w:t>
      </w:r>
    </w:p>
    <w:p w:rsidR="00AF3209" w:rsidRDefault="00AF3209" w:rsidP="00AF32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AF3209" w:rsidRDefault="00AF3209" w:rsidP="00AF32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u w:val="single"/>
        </w:rPr>
      </w:pPr>
    </w:p>
    <w:p w:rsidR="00AF3209" w:rsidRDefault="00AF3209" w:rsidP="00AF32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u w:val="single"/>
        </w:rPr>
      </w:pPr>
    </w:p>
    <w:p w:rsidR="00AF3209" w:rsidRDefault="00AF3209" w:rsidP="00AF32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u w:val="single"/>
        </w:rPr>
        <w:t xml:space="preserve">Druh učebního </w:t>
      </w:r>
      <w:proofErr w:type="gramStart"/>
      <w:r>
        <w:rPr>
          <w:rFonts w:ascii="Calibri" w:hAnsi="Calibri" w:cs="Calibri"/>
          <w:sz w:val="24"/>
          <w:szCs w:val="24"/>
          <w:u w:val="single"/>
        </w:rPr>
        <w:t>materiálu :</w:t>
      </w:r>
      <w:r>
        <w:rPr>
          <w:rFonts w:ascii="Calibri" w:hAnsi="Calibri" w:cs="Calibri"/>
          <w:sz w:val="24"/>
          <w:szCs w:val="24"/>
        </w:rPr>
        <w:tab/>
        <w:t>pracovní</w:t>
      </w:r>
      <w:proofErr w:type="gramEnd"/>
      <w:r>
        <w:rPr>
          <w:rFonts w:ascii="Calibri" w:hAnsi="Calibri" w:cs="Calibri"/>
          <w:sz w:val="24"/>
          <w:szCs w:val="24"/>
        </w:rPr>
        <w:t xml:space="preserve"> list</w:t>
      </w:r>
    </w:p>
    <w:p w:rsidR="00AF3209" w:rsidRDefault="00AF3209" w:rsidP="00AF32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AF3209" w:rsidRDefault="00AF3209" w:rsidP="00AF32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u w:val="single"/>
        </w:rPr>
      </w:pPr>
    </w:p>
    <w:p w:rsidR="00AF3209" w:rsidRDefault="00AF3209" w:rsidP="00AF32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u w:val="single"/>
        </w:rPr>
        <w:t xml:space="preserve">Druh </w:t>
      </w:r>
      <w:proofErr w:type="spellStart"/>
      <w:r>
        <w:rPr>
          <w:rFonts w:ascii="Calibri" w:hAnsi="Calibri" w:cs="Calibri"/>
          <w:sz w:val="24"/>
          <w:szCs w:val="24"/>
          <w:u w:val="single"/>
        </w:rPr>
        <w:t>interaktivity</w:t>
      </w:r>
      <w:proofErr w:type="spellEnd"/>
      <w:r>
        <w:rPr>
          <w:rFonts w:ascii="Calibri" w:hAnsi="Calibri" w:cs="Calibri"/>
          <w:sz w:val="24"/>
          <w:szCs w:val="24"/>
          <w:u w:val="single"/>
        </w:rPr>
        <w:t xml:space="preserve"> :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aktivita</w:t>
      </w:r>
      <w:r w:rsidR="00696F9F">
        <w:rPr>
          <w:rFonts w:ascii="Calibri" w:hAnsi="Calibri" w:cs="Calibri"/>
          <w:sz w:val="24"/>
          <w:szCs w:val="24"/>
        </w:rPr>
        <w:t xml:space="preserve"> dětí</w:t>
      </w:r>
    </w:p>
    <w:p w:rsidR="00AF3209" w:rsidRDefault="00AF3209" w:rsidP="00AF32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AF3209" w:rsidRDefault="00AF3209" w:rsidP="00AF32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u w:val="single"/>
        </w:rPr>
      </w:pPr>
    </w:p>
    <w:p w:rsidR="00AF3209" w:rsidRDefault="00AF3209" w:rsidP="00AF32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u w:val="single"/>
        </w:rPr>
        <w:t xml:space="preserve">Cílová </w:t>
      </w:r>
      <w:proofErr w:type="gramStart"/>
      <w:r>
        <w:rPr>
          <w:rFonts w:ascii="Calibri" w:hAnsi="Calibri" w:cs="Calibri"/>
          <w:sz w:val="24"/>
          <w:szCs w:val="24"/>
          <w:u w:val="single"/>
        </w:rPr>
        <w:t>skupina :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žák</w:t>
      </w:r>
      <w:proofErr w:type="gramEnd"/>
    </w:p>
    <w:p w:rsidR="00AF3209" w:rsidRDefault="00AF3209" w:rsidP="00AF32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AF3209" w:rsidRDefault="00AF3209" w:rsidP="00AF32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AF3209" w:rsidRDefault="00AF3209" w:rsidP="00AF32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u w:val="single"/>
        </w:rPr>
        <w:t xml:space="preserve">Stupeň a typ </w:t>
      </w:r>
      <w:proofErr w:type="gramStart"/>
      <w:r>
        <w:rPr>
          <w:rFonts w:ascii="Calibri" w:hAnsi="Calibri" w:cs="Calibri"/>
          <w:sz w:val="24"/>
          <w:szCs w:val="24"/>
          <w:u w:val="single"/>
        </w:rPr>
        <w:t>vzdělávání :</w:t>
      </w:r>
      <w:r>
        <w:rPr>
          <w:rFonts w:ascii="Calibri" w:hAnsi="Calibri" w:cs="Calibri"/>
          <w:sz w:val="24"/>
          <w:szCs w:val="24"/>
        </w:rPr>
        <w:tab/>
        <w:t>základní</w:t>
      </w:r>
      <w:proofErr w:type="gramEnd"/>
      <w:r>
        <w:rPr>
          <w:rFonts w:ascii="Calibri" w:hAnsi="Calibri" w:cs="Calibri"/>
          <w:sz w:val="24"/>
          <w:szCs w:val="24"/>
        </w:rPr>
        <w:t xml:space="preserve"> vzdělávání – 1. stupeň – 1. období</w:t>
      </w:r>
    </w:p>
    <w:p w:rsidR="00AF3209" w:rsidRDefault="00AF3209" w:rsidP="00AF32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u w:val="single"/>
        </w:rPr>
      </w:pPr>
    </w:p>
    <w:p w:rsidR="00AF3209" w:rsidRDefault="00AF3209" w:rsidP="00AF32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u w:val="single"/>
        </w:rPr>
      </w:pPr>
    </w:p>
    <w:p w:rsidR="00876668" w:rsidRDefault="00AF3209" w:rsidP="008766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u w:val="single"/>
        </w:rPr>
        <w:t>Typická věková skupina :</w:t>
      </w:r>
      <w:r w:rsidR="00876668" w:rsidRPr="00876668">
        <w:rPr>
          <w:rFonts w:ascii="Calibri" w:hAnsi="Calibri" w:cs="Calibri"/>
          <w:sz w:val="24"/>
          <w:szCs w:val="24"/>
        </w:rPr>
        <w:t xml:space="preserve"> </w:t>
      </w:r>
      <w:r w:rsidR="00876668">
        <w:rPr>
          <w:rFonts w:ascii="Calibri" w:hAnsi="Calibri" w:cs="Calibri"/>
          <w:sz w:val="24"/>
          <w:szCs w:val="24"/>
        </w:rPr>
        <w:t xml:space="preserve">       9 - 10</w:t>
      </w:r>
    </w:p>
    <w:p w:rsidR="00AF3209" w:rsidRDefault="00AF3209" w:rsidP="00AF32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u w:val="single"/>
        </w:rPr>
      </w:pPr>
    </w:p>
    <w:p w:rsidR="00AF3209" w:rsidRDefault="00AF3209" w:rsidP="00AF3209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" w:hAnsi="Calibri" w:cs="Calibri"/>
          <w:sz w:val="24"/>
          <w:szCs w:val="24"/>
        </w:rPr>
      </w:pPr>
    </w:p>
    <w:p w:rsidR="00AF3209" w:rsidRDefault="00AF3209" w:rsidP="00AF3209">
      <w:pPr>
        <w:rPr>
          <w:rFonts w:ascii="Calibri" w:hAnsi="Calibri" w:cs="Calibri"/>
          <w:sz w:val="24"/>
          <w:szCs w:val="24"/>
          <w:u w:val="single"/>
        </w:rPr>
      </w:pPr>
    </w:p>
    <w:p w:rsidR="00AF3209" w:rsidRDefault="00AF3209" w:rsidP="00AF3209">
      <w:pPr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24"/>
          <w:szCs w:val="24"/>
          <w:u w:val="single"/>
        </w:rPr>
        <w:t>Celková velikost :</w:t>
      </w:r>
      <w:r w:rsidR="0032022D">
        <w:rPr>
          <w:rFonts w:ascii="Calibri" w:hAnsi="Calibri" w:cs="Calibri"/>
          <w:sz w:val="24"/>
          <w:szCs w:val="24"/>
        </w:rPr>
        <w:tab/>
        <w:t>349</w:t>
      </w:r>
      <w:r>
        <w:rPr>
          <w:rFonts w:ascii="Calibri" w:hAnsi="Calibri" w:cs="Calibri"/>
          <w:sz w:val="24"/>
          <w:szCs w:val="24"/>
        </w:rPr>
        <w:t xml:space="preserve"> kB</w:t>
      </w:r>
    </w:p>
    <w:p w:rsidR="00F527DA" w:rsidRPr="00F527DA" w:rsidRDefault="00F527DA" w:rsidP="00F527DA">
      <w:pPr>
        <w:ind w:right="-426"/>
        <w:rPr>
          <w:b/>
          <w:sz w:val="36"/>
          <w:szCs w:val="36"/>
        </w:rPr>
      </w:pPr>
    </w:p>
    <w:sectPr w:rsidR="00F527DA" w:rsidRPr="00F527DA" w:rsidSect="00876668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27DA"/>
    <w:rsid w:val="000F083C"/>
    <w:rsid w:val="00154ADB"/>
    <w:rsid w:val="00270AF9"/>
    <w:rsid w:val="0032022D"/>
    <w:rsid w:val="00501326"/>
    <w:rsid w:val="00532040"/>
    <w:rsid w:val="005B64E1"/>
    <w:rsid w:val="00696F9F"/>
    <w:rsid w:val="00821157"/>
    <w:rsid w:val="00831254"/>
    <w:rsid w:val="00876668"/>
    <w:rsid w:val="00901D60"/>
    <w:rsid w:val="00924094"/>
    <w:rsid w:val="00AF3209"/>
    <w:rsid w:val="00B15466"/>
    <w:rsid w:val="00E0487A"/>
    <w:rsid w:val="00E52B7F"/>
    <w:rsid w:val="00EC7E37"/>
    <w:rsid w:val="00F52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12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76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66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ZŠ Černčice</cp:lastModifiedBy>
  <cp:revision>6</cp:revision>
  <cp:lastPrinted>2012-02-23T15:45:00Z</cp:lastPrinted>
  <dcterms:created xsi:type="dcterms:W3CDTF">2011-11-22T17:05:00Z</dcterms:created>
  <dcterms:modified xsi:type="dcterms:W3CDTF">2013-08-14T08:06:00Z</dcterms:modified>
</cp:coreProperties>
</file>